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3C" w:rsidRPr="00D2643C" w:rsidRDefault="00D2643C" w:rsidP="00410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IN"/>
        </w:rPr>
      </w:pPr>
      <w:r w:rsidRPr="00D2643C">
        <w:rPr>
          <w:rFonts w:ascii="Nirmala UI" w:eastAsia="Times New Roman" w:hAnsi="Nirmala UI" w:cs="Nirmala UI"/>
          <w:b/>
          <w:bCs/>
          <w:sz w:val="32"/>
          <w:szCs w:val="32"/>
          <w:u w:val="single"/>
          <w:cs/>
          <w:lang w:eastAsia="en-IN" w:bidi="hi-IN"/>
        </w:rPr>
        <w:t>श्रीललिता</w:t>
      </w:r>
      <w:r w:rsidRPr="00D264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b/>
          <w:bCs/>
          <w:sz w:val="32"/>
          <w:szCs w:val="32"/>
          <w:u w:val="single"/>
          <w:cs/>
          <w:lang w:eastAsia="en-IN" w:bidi="hi-IN"/>
        </w:rPr>
        <w:t>चतुःषष्ट्युपचारसंग्रहः</w:t>
      </w:r>
    </w:p>
    <w:p w:rsidR="00410ABF" w:rsidRDefault="00D2643C" w:rsidP="00D2643C">
      <w:pPr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ॐ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हृन्मध्यनिलये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देवि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ललिते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परदेवते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चतुष्षष्ट्युपचारांस्ते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भक्त्या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मातः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समर्पये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C91389" w:rsidRDefault="00D2643C" w:rsidP="00D2643C">
      <w:pPr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lang w:eastAsia="en-IN" w:bidi="hi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कामेशोत्सङ्गनिलये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पाद्यं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गृह्णीष्व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सादरम्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भूषणानि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समुत्तार्य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गन्धतैलं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तेऽर्पये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२॥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O Devi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Lalita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Supreme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Devata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, your abode is in the middle of our hearts. Mother, I offer with devotion the 64 ceremonial services to you. (1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Devi, seated on the lap of Sri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Kameswara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, please accept gracefully the water for washing feet. I shall offer fragrant oil after removing the ornaments. (2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स्नानशालां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प्रविश्याऽथ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तत्रस्थ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मणिपीठके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उपविश्य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सुखेन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त्वं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देहोद्वर्तनमाचर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३॥</w:t>
      </w:r>
    </w:p>
    <w:p w:rsidR="00C91389" w:rsidRDefault="00D2643C" w:rsidP="00D2643C">
      <w:pPr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lang w:eastAsia="en-IN" w:bidi="hi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उष्णोदकेन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ललिते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स्नापयाम्यथ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भक्तितः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अभिषिञ्चामि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पश्चात्त्वां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सौवर्णकलशोदकैः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४॥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Devi, please enter the bathroom,  be seated comfortably on the gem studded seat there, and apply fragrant unguents on the body. (3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Lalita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, I shall bathe you in hot water with devotion and then pour on you the waters from golden pitchers. (4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धौतवस्त्रप्रोच्छनं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चारक्तक्षौमाम्बरं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तथा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कुचोत्तरीयमरुणमर्पयामि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महेश्वरि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५॥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ततः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प्रविश्य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चालेपमण्टपं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परमेश्वरि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उपविश्य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सौवर्णपीठे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गन्धान्विलेपय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६॥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Supreme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Iswari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I offer removal of the white dress and covering with red silk and red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colored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upper dress. (5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Parameswari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please then enter the anointing room, and, seated on the golden couch, apply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sandalpaste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and other unguents. (6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कालगरुजधूपैश्च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धूपये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केशपाशकम्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अर्पयामि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माल्यादि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सर्वर्तुकुसुमस्रजः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७॥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भूषामण्टपमाविश्य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स्थित्वा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सौवर्णपीठके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माणिक्यमुकुटं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मूर्ध्नि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दयया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स्थापयाम्बिके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८॥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I shall offer incense of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Agaru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to your lock of hairs. I shall then offer garlands strung with flowers of all seasons. (7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Ambike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, please now enter the ornamentation hall, be seated on the golden couch and compassionately wear the crown studded with rubies on your head. (8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शरत्पार्वणचन्द्रस्य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शकलं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तत्र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शोभताम्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सिन्दूरेण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सीमन्तमलङ्कुरु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दयानिधे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९॥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भाले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तिलकं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न्यस्य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नेत्रयोरञ्जनं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शिवे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वालीयुगळमप्यम्ब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भक्त्या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विनिवेदये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१०॥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Let your head shine with the crescent moon of the autumn season. O Ocean of com</w:t>
      </w:r>
      <w:r w:rsidR="00410ABF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passion, 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decorate your parting of hair with vermilion. (9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O Auspicious Devi, apply auspicious mark (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tilaka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) on your forehead and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collyrium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on the eyes. Mother, I also offer with devotion the pair of ear ornaments. (10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मणिकुण्डलमप्यम्ब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नासाभरणमेव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ताटङ्कयुगळं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देवि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यावकञ्चाधरेऽर्पये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११॥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आद्यभूषणसौवर्णचिन्ताकपदकानि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महापदकमुक्तावल्येकावल्यादिभूषणम्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१२॥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Mother, I offer the gem studded ear hangings and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nosestuds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; also the twin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earstuds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and the red lac on the lips. (11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Also the initial ornaments, the pendants (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padakas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) of gold and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Chintamani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hanging on the neck, pearl necklace with a large pendant and single string of pearls etc. (12)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छन्नवीरं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गृहाणाम्ब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केयूरयुगलं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तथा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वलयावलिमङ्गुल्याभरणं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ललिताम्बिके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१३॥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ओड्याणमथ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कट्यन्ते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कटिसूत्रञ्च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सुन्दरि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सौभाग्याभरणं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पादकटकं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नूपुरद्वयम्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१४॥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Mother, accept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Channavira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(pendant hung from neck) and the pair of armlets. Mother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Lalita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, also accept rows of bangles and finger rings. (13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O beautiful Devi, wear waistband and girdle on the waist. Also ornaments of auspiciousness including foot-bracelets and pair of anklets. (14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अर्पयामि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जगन्मातः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पादयोश्चाङ्गुलीयकम्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पाशं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वामोर्ध्वहस्ते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दक्षहस्ते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तथाङ्कुशम्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१५॥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अन्यस्मिन्वामहस्ते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तथा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पुंड्रेक्षुचापकम्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पुष्पबाणांश्च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दक्षाधः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पाणौ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धारय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सुन्दरि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१६॥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O Mother of the worlds, I offer rings for the feet, the noose for the upper left hand, the goad for the right hand.(15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O beautiful Devi, please wear bow of red sugarcane in the other left hand and the flower-arrows in the lower right hand. (16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अर्पयामि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माणिक्यपादुके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पादयोः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शिवे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आरोहावृतिदेवीभिः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चक्रं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परशिवे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मुदा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१७॥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समानवेषभूषाभिः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साकं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त्रिपुरसुन्दरि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="00410ABF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O Auspicious Devi, 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I offer ruby studded footwear at your fe</w:t>
      </w:r>
      <w:r w:rsidR="00410ABF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et. O Supreme Auspicious Devi, please mount happily 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the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Srichakra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along with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Avarana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Devatas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who are dressed and decorated same as you, O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Tripurasundari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. (17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तत्र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कामेशवामाङ्कपर्यङ्कोपनिवेशिनीम्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१८॥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अमृतासवपानेन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मुदितां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त्वां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सदा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भजे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शुद्धेन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गाङ्गतोयेन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पुनराचमनं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कुरु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१९॥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There (in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Srichakra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) I always worship you, seated on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Kameswara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as the couch and also on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Kameswara's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left side, and cheerful after drinking nectar of flower.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Now please sip pure Ganga water again.  (18-19)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कर्पूरवीटिकामास्ये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ततोऽम्ब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विनिवेशय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आनन्दोल्लासहासेन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विलसन्मुखपङ्कजाम्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२०॥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भक्तिमत्कल्पलतिकां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कृतीस्यां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त्वां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स्मरन्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तदा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मङ्गलारार्तिकं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छत्रं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चामरं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दर्पणं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तथा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ताळवृंतं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गन्धपुष्पधूपदीपांश्च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तेऽर्पये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२१॥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="00410ABF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Mother, 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then put in your mouth aromatic betel leaf with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arecanut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.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Meditating on your lotus face bubbling with gentle and cheerful smile and you as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Kalpaka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creeper towards devotees, I offer auspicious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Aarti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(waving of lam</w:t>
      </w:r>
      <w:r w:rsidR="00410ABF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p), parasol, </w:t>
      </w:r>
      <w:proofErr w:type="spellStart"/>
      <w:r w:rsidR="00410ABF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chowries</w:t>
      </w:r>
      <w:proofErr w:type="spellEnd"/>
      <w:r w:rsidR="00410ABF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, mirror, 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palm leaf fan, fragrant flowers, incense and lighted lamps. 20-21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श्रीकामेश्वरि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तप्तहाटककृतैः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स्थालीसहस्रैर्भृतम्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दिव्यान्नं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घृतसूपशाकभरितं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चित्रान्नभेदैर्युतम्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दुग्धान्नं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मधुशर्करादधियुतं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माणिक्यपात्रार्पितम्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माषापूपकपूरिकादिसहितं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नैवेद्यमम्बाऽर्पये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२२॥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Sri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Kameswari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, Mother, I offer divine food brought in thousands of golden vessels, full of ghee, soup and vegetables with various types of mixed rice, and milk rice with honey and sugar (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payasam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)and curd rice in ruby studded vessels, accompanied by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Mashapupakas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(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vadas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) and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puris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. (22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साग्रविंशतिपद्योक्तचतुष्षष्ट्युपचारतः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हृन्मध्यनिलया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माता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ललिता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परितुष्यतु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२३॥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श्रीमुखाख्यस्य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वर्षस्य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तुलायां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शुक्लपक्षके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lastRenderedPageBreak/>
        <w:t>चतुर्थ्यामपराह्णे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ललितार्पितमानसः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२४॥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May Mother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Lalita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seated in the centre of my heart, be happy with the sixty-four offerings covered in these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slokas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numbering over twenty. (23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Created in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Srimukha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year, Tula month,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Shukka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Paksha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Chaturthi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in the afternoon, by mind dedicated to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Lalita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. (24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साग्रविंशतिपद्यैस्तु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चतुष्षष्ट्युपचारकान्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समग्रहीत्पराम्बायाः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प्रीत्यै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नारायणो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मुदा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२५॥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</w:p>
    <w:p w:rsidR="00410ABF" w:rsidRDefault="00D2643C" w:rsidP="00D2643C">
      <w:pPr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</w:pP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नारायणः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श्रीपुरुषोत्तमात्मजोऽलिखन्महीषूरपुरे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वसन्कृती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।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देवीसपर्यामखिलाभिलाषदां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कामेशवामाङ्कगता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प्रसीदतु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bookmarkStart w:id="0" w:name="_GoBack"/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इति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शिवम्</w:t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</w:t>
      </w:r>
      <w:r w:rsidRPr="00D2643C">
        <w:rPr>
          <w:rFonts w:ascii="Nirmala UI" w:eastAsia="Times New Roman" w:hAnsi="Nirmala UI" w:cs="Nirmala UI"/>
          <w:color w:val="1D2228"/>
          <w:sz w:val="26"/>
          <w:szCs w:val="26"/>
          <w:shd w:val="clear" w:color="auto" w:fill="FFFFFF"/>
          <w:cs/>
          <w:lang w:eastAsia="en-IN" w:bidi="hi-IN"/>
        </w:rPr>
        <w:t>॥</w:t>
      </w:r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bookmarkEnd w:id="0"/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Narayana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(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Shastri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 put together these verses numbering over twenty, conveying sixty-four offerings for the love of the Supreme Mother. (25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)</w:t>
      </w:r>
      <w:proofErr w:type="gramEnd"/>
      <w:r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This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Stotra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is composed by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Narayana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son of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Purushottama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, resident of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Mahishurpura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(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Mysuru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). May Devi on the left of </w:t>
      </w:r>
      <w:proofErr w:type="spell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Kameswara</w:t>
      </w:r>
      <w:proofErr w:type="spellEnd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 xml:space="preserve"> bless this Devi Puja, which bestows fulfilment of all </w:t>
      </w:r>
      <w:proofErr w:type="gramStart"/>
      <w:r w:rsidRPr="00D2643C">
        <w:rPr>
          <w:rFonts w:ascii="Helvetica" w:eastAsia="Times New Roman" w:hAnsi="Helvetica" w:cs="Helvetica"/>
          <w:color w:val="1D2228"/>
          <w:sz w:val="26"/>
          <w:szCs w:val="26"/>
          <w:shd w:val="clear" w:color="auto" w:fill="FFFFFF"/>
          <w:lang w:eastAsia="en-IN"/>
        </w:rPr>
        <w:t>desires.</w:t>
      </w:r>
      <w:proofErr w:type="gramEnd"/>
    </w:p>
    <w:p w:rsidR="00410ABF" w:rsidRDefault="00D2643C" w:rsidP="00410ABF">
      <w:pPr>
        <w:jc w:val="center"/>
        <w:rPr>
          <w:rFonts w:ascii="Helvetica" w:eastAsia="Times New Roman" w:hAnsi="Helvetica" w:cs="Helvetica"/>
          <w:b/>
          <w:color w:val="1D2228"/>
          <w:sz w:val="26"/>
          <w:szCs w:val="26"/>
          <w:shd w:val="clear" w:color="auto" w:fill="FFFFFF"/>
          <w:lang w:eastAsia="en-IN"/>
        </w:rPr>
      </w:pPr>
      <w:proofErr w:type="spellStart"/>
      <w:r w:rsidRPr="00410ABF">
        <w:rPr>
          <w:rFonts w:ascii="Helvetica" w:eastAsia="Times New Roman" w:hAnsi="Helvetica" w:cs="Helvetica"/>
          <w:b/>
          <w:color w:val="1D2228"/>
          <w:sz w:val="26"/>
          <w:szCs w:val="26"/>
          <w:shd w:val="clear" w:color="auto" w:fill="FFFFFF"/>
          <w:lang w:eastAsia="en-IN"/>
        </w:rPr>
        <w:t>Shivam</w:t>
      </w:r>
      <w:proofErr w:type="spellEnd"/>
    </w:p>
    <w:p w:rsidR="00157A24" w:rsidRDefault="00410ABF" w:rsidP="00410ABF">
      <w:pPr>
        <w:jc w:val="right"/>
      </w:pPr>
      <w:r>
        <w:rPr>
          <w:rFonts w:ascii="Helvetica" w:eastAsia="Times New Roman" w:hAnsi="Helvetica" w:cs="Helvetica"/>
          <w:b/>
          <w:color w:val="1D2228"/>
          <w:sz w:val="26"/>
          <w:szCs w:val="26"/>
          <w:shd w:val="clear" w:color="auto" w:fill="FFFFFF"/>
          <w:lang w:eastAsia="en-IN"/>
        </w:rPr>
        <w:t xml:space="preserve">Translated:  P. R. </w:t>
      </w:r>
      <w:proofErr w:type="spellStart"/>
      <w:r>
        <w:rPr>
          <w:rFonts w:ascii="Helvetica" w:eastAsia="Times New Roman" w:hAnsi="Helvetica" w:cs="Helvetica"/>
          <w:b/>
          <w:color w:val="1D2228"/>
          <w:sz w:val="26"/>
          <w:szCs w:val="26"/>
          <w:shd w:val="clear" w:color="auto" w:fill="FFFFFF"/>
          <w:lang w:eastAsia="en-IN"/>
        </w:rPr>
        <w:t>Kannan</w:t>
      </w:r>
      <w:proofErr w:type="spellEnd"/>
      <w:r w:rsidR="00D2643C" w:rsidRPr="00D2643C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</w:p>
    <w:sectPr w:rsidR="00157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3C"/>
    <w:rsid w:val="00157A24"/>
    <w:rsid w:val="00410ABF"/>
    <w:rsid w:val="00C91389"/>
    <w:rsid w:val="00D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F0A32-35A5-4E7E-B3AB-781DC36C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2022-07-08T05:17:00Z</dcterms:created>
  <dcterms:modified xsi:type="dcterms:W3CDTF">2022-07-22T16:00:00Z</dcterms:modified>
</cp:coreProperties>
</file>