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5C" w:rsidRDefault="0039705C" w:rsidP="0039705C">
      <w:pPr>
        <w:rPr>
          <w:rFonts w:cs="Mangal" w:hint="cs"/>
          <w:sz w:val="40"/>
          <w:szCs w:val="40"/>
          <w:lang w:bidi="hi-IN"/>
        </w:rPr>
      </w:pPr>
    </w:p>
    <w:p w:rsidR="0039705C" w:rsidRPr="0095361C" w:rsidRDefault="0039705C" w:rsidP="0039705C">
      <w:pPr>
        <w:rPr>
          <w:rFonts w:cs="Mangal"/>
          <w:sz w:val="40"/>
          <w:szCs w:val="40"/>
          <w:lang w:bidi="sa-IN"/>
        </w:rPr>
      </w:pPr>
      <w:r w:rsidRPr="0095361C">
        <w:rPr>
          <w:rFonts w:cs="Mangal" w:hint="cs"/>
          <w:sz w:val="40"/>
          <w:szCs w:val="40"/>
          <w:cs/>
          <w:lang w:bidi="sa-IN"/>
        </w:rPr>
        <w:t xml:space="preserve">संस्कृतं किमर्थम् आवश्यकम् ? केन वा सरल-प्रकारेण एतत् शिक्षितुं शक्यते? 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 xml:space="preserve">                           ...    </w:t>
      </w:r>
      <w:r w:rsidRPr="001F1467">
        <w:rPr>
          <w:rFonts w:cs="Mangal" w:hint="cs"/>
          <w:sz w:val="36"/>
          <w:szCs w:val="36"/>
          <w:cs/>
          <w:lang w:bidi="sa-IN"/>
        </w:rPr>
        <w:t>डॉ</w:t>
      </w:r>
      <w:r w:rsidRPr="001F1467">
        <w:rPr>
          <w:rFonts w:cs="Mangal"/>
          <w:sz w:val="36"/>
          <w:szCs w:val="36"/>
          <w:cs/>
          <w:lang w:bidi="sa-IN"/>
        </w:rPr>
        <w:t>.</w:t>
      </w:r>
      <w:r w:rsidRPr="001F1467">
        <w:rPr>
          <w:rFonts w:cs="Mangal" w:hint="cs"/>
          <w:sz w:val="36"/>
          <w:szCs w:val="36"/>
          <w:cs/>
          <w:lang w:bidi="sa-IN"/>
        </w:rPr>
        <w:t>बलदेवानन्द</w:t>
      </w:r>
      <w:r w:rsidRPr="001F1467">
        <w:rPr>
          <w:rFonts w:cs="Mangal"/>
          <w:sz w:val="36"/>
          <w:szCs w:val="36"/>
          <w:cs/>
          <w:lang w:bidi="sa-IN"/>
        </w:rPr>
        <w:t>-</w:t>
      </w:r>
      <w:r w:rsidRPr="001F1467">
        <w:rPr>
          <w:rFonts w:cs="Mangal" w:hint="cs"/>
          <w:sz w:val="36"/>
          <w:szCs w:val="36"/>
          <w:cs/>
          <w:lang w:bidi="sa-IN"/>
        </w:rPr>
        <w:t>सागरः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 xml:space="preserve">      </w:t>
      </w:r>
      <w:r w:rsidRPr="001F1467">
        <w:rPr>
          <w:rFonts w:cs="Mangal" w:hint="cs"/>
          <w:sz w:val="36"/>
          <w:szCs w:val="36"/>
          <w:cs/>
          <w:lang w:bidi="sa-IN"/>
        </w:rPr>
        <w:t>संस्</w:t>
      </w:r>
      <w:r>
        <w:rPr>
          <w:rFonts w:cs="Mangal" w:hint="cs"/>
          <w:sz w:val="36"/>
          <w:szCs w:val="36"/>
          <w:cs/>
          <w:lang w:bidi="sa-IN"/>
        </w:rPr>
        <w:t>कृत-विषये कश्चन मां पृच्छति यत् किमर्थं संस्कृतम्</w:t>
      </w:r>
      <w:r w:rsidRPr="001F1467">
        <w:rPr>
          <w:rFonts w:cs="Mangal" w:hint="cs"/>
          <w:sz w:val="36"/>
          <w:szCs w:val="36"/>
          <w:cs/>
          <w:lang w:bidi="sa-IN"/>
        </w:rPr>
        <w:t xml:space="preserve"> आवश्यकम्</w:t>
      </w:r>
      <w:r>
        <w:rPr>
          <w:rFonts w:cs="Mangal" w:hint="cs"/>
          <w:sz w:val="36"/>
          <w:szCs w:val="36"/>
          <w:cs/>
          <w:lang w:bidi="sa-IN"/>
        </w:rPr>
        <w:t xml:space="preserve"> ? अथवा साम्प्रतम् एकविंशे शताब्दे संस्कृतस्य किं नाम उपयोगित्वम्? तदा अहन्तु इदमेव उत्तरामि यत् यथा जीवनार्थं जलं श्वसनं</w:t>
      </w:r>
      <w:r w:rsidRPr="0042473A">
        <w:rPr>
          <w:rFonts w:cs="Mangal" w:hint="cs"/>
          <w:sz w:val="36"/>
          <w:szCs w:val="36"/>
          <w:cs/>
          <w:lang w:bidi="sa-IN"/>
        </w:rPr>
        <w:t xml:space="preserve"> </w:t>
      </w:r>
      <w:r>
        <w:rPr>
          <w:rFonts w:cs="Mangal" w:hint="cs"/>
          <w:sz w:val="36"/>
          <w:szCs w:val="36"/>
          <w:cs/>
          <w:lang w:bidi="sa-IN"/>
        </w:rPr>
        <w:t>चावश्यके भवतः तद्वदेव अस्माकं भारतीयानां सनातन-वैदिक-धर्मावलम्बिनां च कृते संस्कृतानुसरणं संस्कृताङ्गीकरणं संस्कृतावलम्बनं चावश्यकम् |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 xml:space="preserve">      विषयेsस्मिन् नात्र मम कश्चन दुराग्रहः | अहन्तु अनुभवाधारेण वदामि | आकाशवाण्यां दूरदर्शने च संस्कृत-वार्ता-प्रसारणनिरते एतावति ४५-वर्षावधिके काले अनेके तादृशाः अनुभवाः अभवन् यत् नाहं संस्कृत-वार्ता-प्रसारकः अभविष्यं चेत् ममास्तित्वमेव नाभविष्यत् | ‘अस्माकं भारतीयानां सनातन-वैदिक-धर्मावलम्बिनां च कृते संस्कृतानुसरणं...’ इत्यत्र ‘सनातन-वैदिक-धर्मावलम्बिनां’ इति शब्दाः साशयं लिखिताः सन्ति |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 xml:space="preserve">      कश्चन एवमपि प्रष्टुं शक्नोति यत् किं ये भारतीयाः न सन्ति वा वैदिक-सनातन-धर्मावलम्बिनो नैव भवन्ति, किं ते जीवितुं वा श्वसितुं वा नैव शक्नुवन्ति? अवश्यम्, नात्र कश्चन सन्देह-लेशोsस्ति | परन्तु </w:t>
      </w:r>
      <w:r>
        <w:rPr>
          <w:rFonts w:cs="Mangal" w:hint="cs"/>
          <w:sz w:val="36"/>
          <w:szCs w:val="36"/>
          <w:cs/>
          <w:lang w:bidi="sa-IN"/>
        </w:rPr>
        <w:lastRenderedPageBreak/>
        <w:t xml:space="preserve">येन विधिना वयं भरत-वंशिनः आर्य-श्रेष्ठाः देवपूज्याः जगद्गुरु-पदवी-धारिणः च सन्तः सम्पूर्ण-जगतः शुभाकाङ्क्षिणः च भवन्तः सुदीर्घ-काल-पर्यन्तां विश्वजनीन-यात्रां वा लोक-लोकोत्तर-यात्रां विहितवन्तः, तदेव वैशिष्ट्यम् अस्मदीयम् | अत एव अस्माकं भारतीयानां सनातन-वैदिक-धर्मावलम्बिनां च कृते संस्कृतानुसरणं संस्कृताङ्गीकरणं संस्कृतावलम्बनं चावश्यकम् | 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>इतोऽपि अनेकानि अपराणि कारणानि सन्ति यानि अस्मान् तथ्यमिदं दृढतया स्वीकर्तुं प्रेरयन्ति यत् संस्कृतं विना अस्माकम् इतरत् प्रेयः श्रेयः  चाभिज्ञानं नैवास्ति |</w:t>
      </w:r>
    </w:p>
    <w:p w:rsidR="0039705C" w:rsidRDefault="0039705C" w:rsidP="0039705C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sa-IN"/>
        </w:rPr>
        <w:t xml:space="preserve">      नात्र केवलं संस्कृत-महिम्नो गानम् अभीष्टं मम | अहन्तु केवलं निजानुभवाधारेण विवच्मि | जगति साम्प्रतं स्फुटमिदं तथ्यं यत् महर्षेः पतञ्जलेः अष्टाङ्ग-योगाभ्यासः सर्वेषामपि लाभाय कल्पते, तद्वद् आयुर्वेदानुसरणं समेषामपि कृते लाभप्रदम् | भवेद्वा सः भारतीयो वा भारतीया आहोस्वित् वैदेशिको वा वैदेशिकी | सर्वेषामपि कृते संस्कृताध्ययनं योगायुर्वेदवदेव परमं लाभप्रदम् |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    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संस्कृतमधिकृत्य स्वामिना विवेकानन्देन उक्तमस्ति यत्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sa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>संस्कृतशब्दानां प्रौढिः मधु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रिमा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अर्थसम्पुष्टिः च अन्यभाषाशब्दानां न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सन्त्येव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इति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बौ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द्धमतस्य अधःपतनस्य एकं कारणम् अपि तेषां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संस्कृतावगणनम्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एव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राष्ट्रपुरोगतये भरणसारथ्यं कर्तुं संस्कृतज्ञाः एव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शक्ता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ः इति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महर्षि-अरविन्द-लोकमान्य-टिळक-स्वामि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चिन्मयानन्द-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lastRenderedPageBreak/>
        <w:t>श्रीरामचन्द्र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डोंगरे-मोरारीबापू-रमेशभाई-ओझा-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अमृतानन्दमयी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त्यादिभिः अनेकैः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आचार्यैः अनेकैः वाक्यैः अनेकेषु सन्दर्भेषु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च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संस्कृताध्ययनस्य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अनिवार्यत्वं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प्रस्तुत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म् |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डॉ.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मैक्समूलर-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गेथे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-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प्रभृतयः पा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श्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चात्यविपश्चितः अपि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संस्कृताध्ययनस्य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महत्वं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सुतरां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प्रतिपादितवन्तः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    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ए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नां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भाषां विना अथर्ववेदतः आरब्धस्य आयुर्वेदस्य सुष्ठु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अध्ययनम्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असाध्यम्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ज्यौतिषे महाशास्त्रे संस्कृतेतरच्छात्राणां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प्रवे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शा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धिकारः नास्ति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वेदान्तादिसकलशास्त्राणाम् अध्ययनाय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सं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स्कृतमनिवार्यम्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|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काव्यरसास्वादकैः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अवश्यम् अध्येयं भवति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संस्कृतम्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>भाषान्तरानुवा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दाभ्यां यत्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पठनं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भवति तत्तु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पूर्णास्वाद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ने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रसभङ्गहेतु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त्वेन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समुपकल्प्यते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भूभृत् शब्दस्य भूमिं भरति इति शब्दार्थः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शास्त्रतत्त्व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ार्थश्च अनुवादे उक्तेन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माउ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ण्टेन्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[mountain] इति श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ब्देन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कथं ज्ञातुं शक्यते</w:t>
      </w:r>
      <w:r w:rsidRPr="00E84601">
        <w:rPr>
          <w:rFonts w:ascii="Arial" w:eastAsia="Times New Roman" w:hAnsi="Arial" w:cs="Arial"/>
          <w:sz w:val="36"/>
          <w:szCs w:val="36"/>
        </w:rPr>
        <w:t xml:space="preserve"> ?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यया भाषया लिखितं तया एव पठनीयं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भ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वति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काव्यम्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उत्तमोत्तम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-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काव्यानि संस्कृते एव सन्ति यानि अपठित्वा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काव्यास्वादनं पूर्णं न भवति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अतः संस्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कृतं काव्यास्वादकैः अपि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>पठनीयम्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|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 भारतेतिहासं ज्ञातुं ये इच्छन्ति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तेषां प्रबलं साधनम् एषा एव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भाषास्ति | तैः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वेदेतिहास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-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पुराणादीनाम् आश्रयः करणीयः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। शास्त्रकार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ैः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/>
          <w:sz w:val="36"/>
          <w:szCs w:val="36"/>
          <w:cs/>
          <w:lang w:bidi="hi-IN"/>
        </w:rPr>
        <w:t>तन्त्रज्ञैः भाषाशास्त्रज्ञैः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च संस्कृताध्ययनेन महान् लाभः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अधिगम्यते इति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समुदीरितं नैकत्र |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सर्वोपरि व्यक्तित्वविकासेच्छुः यः सोऽपि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hi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संस्कृताध्ययनशीलः स्यात् ।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    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एषः विज्ञानस्य तन्त्रज्ञानस्य च युगः । अस्य महादानं कम्प्यूटर्-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यन्त्रम् । तत्रापि अ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तितरां समु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पयो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गि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नी सहजभाषा संस्कृतभाषा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lastRenderedPageBreak/>
        <w:t xml:space="preserve">एवेति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तज्ज्ञाना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म् अभि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मतम् ।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महामुनेः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पाणिनेः काले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तादृशं वा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किञ्चित्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कम्प्यूटरयन्त्रम् आसीत्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इति चिन्त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न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मुद्दीपयति तस्य सूत्रशैली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।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अहं स्वीयेषु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‘संस्कृतं पठ : आधुनिको भव [Learn Sanskrit : Be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Modern] </w:t>
      </w:r>
      <w:r>
        <w:rPr>
          <w:rFonts w:ascii="Arial" w:eastAsia="Times New Roman" w:hAnsi="Arial" w:cs="Mangal"/>
          <w:sz w:val="36"/>
          <w:szCs w:val="36"/>
          <w:cs/>
          <w:lang w:bidi="sa-IN"/>
        </w:rPr>
        <w:t>–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इति शृङ्खला-व्याख्यानेषु पौनःपुनिकं सबलञ्च कथयामि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यत् महामुनिना पाणिना संस्कृत-व्याकरणं शब्दानुशासनत्वेन व्यापकं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सुव्यवस्थितं गणितात्मकं वैज्ञानिकम् अनुशासनात्मकं च विधातुम्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‘अष्टाध्यायी’ति ‘सोफ्टवेयर’-निर्माणं कृतम् |      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hi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    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एवं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च, सं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स्कृति-साहित्य-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वि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ज्ञान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-तन्त्रज्ञानादिषु सर्वत्र विराजमाना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संस्कृतभाषा स्वाभिमानं स्वाश्रयं स्वराष्ट्रस्नेहं सहिष्णुतां संस्कृतिं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सम्पत्तिं च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सततं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स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म्व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र्द्धयति । अत एव संस्कृतं राष्ट्रस्य प्राणवायुः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सनातनधर्मस्तु राष्ट्रस्य जीवात्मा चेति कथ्यते । भारतराष्ट्रस्य अस्मिता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रक्षणीया चेत्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संस्कृताध्यय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नं हि पर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मावश्यकम् ।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महामुनिना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पतञ्जलिना व्याकरण-महाभाष्ये प्रोक्तम् - </w:t>
      </w:r>
      <w:r w:rsidRPr="00E84601">
        <w:rPr>
          <w:rFonts w:ascii="Arial" w:eastAsia="Times New Roman" w:hAnsi="Arial" w:cs="Arial"/>
          <w:sz w:val="36"/>
          <w:szCs w:val="36"/>
        </w:rPr>
        <w:t>"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एकः शब्दः सम्यग् ज्ञातः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>सुप्रयुक्तः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च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स्वर्गे लोके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च </w:t>
      </w:r>
      <w:r>
        <w:rPr>
          <w:rFonts w:ascii="Arial" w:eastAsia="Times New Roman" w:hAnsi="Arial" w:cs="Mangal"/>
          <w:sz w:val="36"/>
          <w:szCs w:val="36"/>
          <w:cs/>
          <w:lang w:bidi="hi-IN"/>
        </w:rPr>
        <w:t>कामधुक् भवत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ि</w:t>
      </w:r>
      <w:r>
        <w:rPr>
          <w:rFonts w:ascii="Arial" w:eastAsia="Times New Roman" w:hAnsi="Arial" w:cs="Mangal" w:hint="cs"/>
          <w:sz w:val="36"/>
          <w:szCs w:val="36"/>
          <w:lang w:bidi="hi-IN"/>
        </w:rPr>
        <w:t>”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इति प्रमाणेनैव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/>
          <w:sz w:val="36"/>
          <w:szCs w:val="36"/>
          <w:lang w:bidi="sa-IN"/>
        </w:rPr>
      </w:pPr>
      <w:r w:rsidRPr="00E84601">
        <w:rPr>
          <w:rFonts w:ascii="Arial" w:eastAsia="Times New Roman" w:hAnsi="Arial" w:cs="Mangal"/>
          <w:sz w:val="36"/>
          <w:szCs w:val="36"/>
          <w:cs/>
          <w:lang w:bidi="hi-IN"/>
        </w:rPr>
        <w:t xml:space="preserve">संस्कृताध्ययनस्य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महत्त्वं समुपयोगित्वञ्च सरलतया अवगन्तुं शक्यते |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     साम्प्रतं प्रश्नः समुदेति यत् केन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 xml:space="preserve"> 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वा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 xml:space="preserve"> 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सरल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>-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प्रकारेण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 xml:space="preserve"> 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एतत्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 xml:space="preserve"> 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शिक्षितुं</w:t>
      </w:r>
      <w:r w:rsidRPr="0095361C">
        <w:rPr>
          <w:rFonts w:ascii="Arial" w:eastAsia="Times New Roman" w:hAnsi="Arial" w:cs="Mangal"/>
          <w:sz w:val="36"/>
          <w:szCs w:val="36"/>
          <w:cs/>
          <w:lang w:bidi="sa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>शक्यते</w:t>
      </w:r>
      <w:r w:rsidRPr="0095361C">
        <w:rPr>
          <w:rFonts w:ascii="Arial" w:eastAsia="Times New Roman" w:hAnsi="Arial" w:cs="Mangal"/>
          <w:sz w:val="36"/>
          <w:szCs w:val="36"/>
          <w:lang w:bidi="sa-IN"/>
        </w:rPr>
        <w:t>?</w:t>
      </w: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अस्तु, प्राचीना अध्ययन-शैली तु प्रायेण गुरुकुल-पद्धतिरेव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आसीत् | गच्छता कालेनात्र अनेकविधं परिवर्तनं जातं जीवन-पद्धतौ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9536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शिक्षा-पद्धतौ च 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| एवमपि वक्तुं शक्यते यत् साम्प्रतं संस्कृत-शिक्षणं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पूर्व-कालापेक्षया सरलतरं सञ्जातम् | सामान्यतया संस्कृत-शिक्षणं हि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lastRenderedPageBreak/>
        <w:t>पारम्परिक-संस्कृत-पाठशालासु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,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वैदिक-पाठशालासु, विद्यालयेषु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,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>महाविद्यालयेषु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,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विश्व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-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विद्यालयेषु च विधीयते एव | परञ्च साम्प्रतिके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>समुन्नते सूचना-प्रविधि-काले सङ्गणक-अन्तर्जाल-माध्यमेन अध्ययन-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अध्यापनयोः परिधिः व्यापकतरः सुगमश्च सम्वृत्तः | वयं साम्प्रतम्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>अनेकविधैः विद्युदाणविकैः [electronic] बह्वायाम-युतैः सञ्चार-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माध्यमैः [multi-media] सामाजिक-सञ्चार-माध्यमैः [social media]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चापि संस्कृत-शिक्षणं कर्तुं पारयामः |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अधुनातनैः समुपायैः [यथा- </w:t>
      </w:r>
    </w:p>
    <w:p w:rsidR="0039705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युट्युब्-ह्वाट्स्-अप्-फेसबुक्-ट्विटर्-इन्स्ट्राग्राम्-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ऑ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न्लाइन[सद्यस्कः]-</w:t>
      </w:r>
    </w:p>
    <w:p w:rsidR="0039705C" w:rsidRPr="00AA271C" w:rsidRDefault="0039705C" w:rsidP="0039705C">
      <w:pPr>
        <w:shd w:val="clear" w:color="auto" w:fill="FFFFFF"/>
        <w:spacing w:before="120" w:after="120" w:line="240" w:lineRule="auto"/>
        <w:rPr>
          <w:rFonts w:ascii="Arial" w:eastAsia="Times New Roman" w:hAnsi="Arial" w:cs="Mangal" w:hint="cs"/>
          <w:sz w:val="36"/>
          <w:szCs w:val="36"/>
          <w:lang w:bidi="sa-IN"/>
        </w:rPr>
      </w:pPr>
      <w:bookmarkStart w:id="0" w:name="_GoBack"/>
      <w:bookmarkEnd w:id="0"/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वेब्साइट्-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ब्लॉग-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>प्रभृति-समुपकरणैः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] सरलतया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संस्कृतं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>शिक्ष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तुं </w:t>
      </w:r>
      <w:r>
        <w:rPr>
          <w:rFonts w:ascii="Arial" w:eastAsia="Times New Roman" w:hAnsi="Arial" w:cs="Mangal" w:hint="cs"/>
          <w:sz w:val="36"/>
          <w:szCs w:val="36"/>
          <w:cs/>
          <w:lang w:bidi="hi-IN"/>
        </w:rPr>
        <w:t xml:space="preserve">शक्नुमः | </w:t>
      </w:r>
      <w:r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         </w:t>
      </w:r>
      <w:r w:rsidRPr="00AA271C">
        <w:rPr>
          <w:rFonts w:ascii="Arial" w:eastAsia="Times New Roman" w:hAnsi="Arial" w:cs="Mangal" w:hint="cs"/>
          <w:sz w:val="36"/>
          <w:szCs w:val="36"/>
          <w:cs/>
          <w:lang w:bidi="sa-IN"/>
        </w:rPr>
        <w:t xml:space="preserve">    </w:t>
      </w:r>
    </w:p>
    <w:p w:rsidR="0039705C" w:rsidRDefault="0039705C" w:rsidP="0039705C">
      <w:pPr>
        <w:spacing w:after="0" w:line="240" w:lineRule="auto"/>
        <w:jc w:val="both"/>
        <w:rPr>
          <w:rFonts w:ascii="Arial" w:eastAsia="Times New Roman" w:hAnsi="Arial" w:cs="Mangal" w:hint="cs"/>
          <w:sz w:val="44"/>
          <w:szCs w:val="44"/>
          <w:lang w:bidi="hi-IN"/>
        </w:rPr>
      </w:pPr>
      <w:r>
        <w:rPr>
          <w:rFonts w:ascii="Arial" w:eastAsia="Times New Roman" w:hAnsi="Arial" w:cs="Mangal" w:hint="cs"/>
          <w:sz w:val="44"/>
          <w:szCs w:val="44"/>
          <w:cs/>
          <w:lang w:bidi="hi-IN"/>
        </w:rPr>
        <w:t xml:space="preserve">            </w:t>
      </w:r>
    </w:p>
    <w:p w:rsidR="0039705C" w:rsidRPr="00B35CF4" w:rsidRDefault="0039705C" w:rsidP="0039705C">
      <w:pPr>
        <w:spacing w:after="0" w:line="240" w:lineRule="auto"/>
        <w:jc w:val="both"/>
        <w:rPr>
          <w:sz w:val="32"/>
          <w:szCs w:val="32"/>
        </w:rPr>
      </w:pPr>
      <w:r>
        <w:rPr>
          <w:rFonts w:ascii="Arial" w:eastAsia="Times New Roman" w:hAnsi="Arial" w:cs="Mangal" w:hint="cs"/>
          <w:sz w:val="44"/>
          <w:szCs w:val="44"/>
          <w:cs/>
          <w:lang w:bidi="hi-IN"/>
        </w:rPr>
        <w:t xml:space="preserve">           </w:t>
      </w:r>
      <w:r w:rsidRPr="00B35CF4">
        <w:rPr>
          <w:rFonts w:cs="Mangal"/>
          <w:sz w:val="32"/>
          <w:szCs w:val="32"/>
          <w:cs/>
        </w:rPr>
        <w:t>*****</w:t>
      </w:r>
      <w:r>
        <w:rPr>
          <w:rFonts w:cs="Mangal" w:hint="cs"/>
          <w:sz w:val="32"/>
          <w:szCs w:val="32"/>
          <w:cs/>
          <w:lang w:bidi="hi-IN"/>
        </w:rPr>
        <w:t xml:space="preserve">    </w:t>
      </w:r>
      <w:r w:rsidRPr="00B35CF4">
        <w:rPr>
          <w:rFonts w:cs="Mangal"/>
          <w:sz w:val="32"/>
          <w:szCs w:val="32"/>
          <w:cs/>
        </w:rPr>
        <w:t xml:space="preserve">  </w:t>
      </w:r>
      <w:r w:rsidRPr="00B35CF4">
        <w:rPr>
          <w:rFonts w:ascii="Mangal" w:hAnsi="Mangal" w:cs="Mangal"/>
          <w:sz w:val="32"/>
          <w:szCs w:val="32"/>
          <w:cs/>
        </w:rPr>
        <w:t>*****</w:t>
      </w:r>
      <w:r w:rsidRPr="00B35CF4">
        <w:rPr>
          <w:rFonts w:ascii="Arial" w:eastAsia="Times New Roman" w:hAnsi="Arial" w:cs="Mangal" w:hint="cs"/>
          <w:sz w:val="32"/>
          <w:szCs w:val="32"/>
          <w:cs/>
          <w:lang w:bidi="sa-IN"/>
        </w:rPr>
        <w:t xml:space="preserve">      </w:t>
      </w:r>
      <w:r w:rsidRPr="000C7474">
        <w:rPr>
          <w:rFonts w:ascii="Arial" w:eastAsia="Times New Roman" w:hAnsi="Arial" w:cs="Mangal"/>
          <w:sz w:val="32"/>
          <w:szCs w:val="32"/>
          <w:cs/>
          <w:lang w:bidi="sa-IN"/>
        </w:rPr>
        <w:t xml:space="preserve">***** </w:t>
      </w:r>
      <w:r w:rsidRPr="00B35CF4">
        <w:rPr>
          <w:rFonts w:ascii="Arial" w:eastAsia="Times New Roman" w:hAnsi="Arial" w:cs="Mangal" w:hint="cs"/>
          <w:sz w:val="32"/>
          <w:szCs w:val="32"/>
          <w:cs/>
          <w:lang w:bidi="sa-IN"/>
        </w:rPr>
        <w:t xml:space="preserve">    </w:t>
      </w:r>
      <w:r w:rsidRPr="00B35CF4">
        <w:rPr>
          <w:rFonts w:ascii="Calibri" w:eastAsia="Calibri" w:hAnsi="Calibri" w:cs="Mangal" w:hint="cs"/>
          <w:sz w:val="32"/>
          <w:szCs w:val="32"/>
          <w:cs/>
          <w:lang w:bidi="sa-IN"/>
        </w:rPr>
        <w:t xml:space="preserve">                   </w:t>
      </w:r>
    </w:p>
    <w:p w:rsidR="0039705C" w:rsidRDefault="0039705C" w:rsidP="0039705C">
      <w:pPr>
        <w:rPr>
          <w:rFonts w:ascii="Calibri" w:eastAsia="Calibri" w:hAnsi="Calibri" w:cs="Mangal" w:hint="cs"/>
          <w:sz w:val="32"/>
          <w:szCs w:val="32"/>
          <w:lang w:bidi="hi-IN"/>
        </w:rPr>
      </w:pPr>
      <w:r w:rsidRPr="00B35CF4">
        <w:rPr>
          <w:rFonts w:ascii="Calibri" w:eastAsia="Calibri" w:hAnsi="Calibri" w:cs="Mangal" w:hint="cs"/>
          <w:sz w:val="32"/>
          <w:szCs w:val="32"/>
          <w:cs/>
          <w:lang w:bidi="sa-IN"/>
        </w:rPr>
        <w:t xml:space="preserve">                        </w:t>
      </w:r>
      <w:r>
        <w:rPr>
          <w:rFonts w:ascii="Calibri" w:eastAsia="Calibri" w:hAnsi="Calibri" w:cs="Mangal" w:hint="cs"/>
          <w:sz w:val="32"/>
          <w:szCs w:val="32"/>
          <w:cs/>
          <w:lang w:bidi="sa-IN"/>
        </w:rPr>
        <w:t xml:space="preserve">        </w:t>
      </w:r>
    </w:p>
    <w:p w:rsidR="0039705C" w:rsidRPr="00B35CF4" w:rsidRDefault="0039705C" w:rsidP="0039705C">
      <w:pPr>
        <w:rPr>
          <w:rFonts w:ascii="Mangal" w:eastAsia="Calibri" w:hAnsi="Mangal" w:cs="Mangal"/>
          <w:sz w:val="32"/>
          <w:szCs w:val="32"/>
          <w:lang w:bidi="sa-IN"/>
        </w:rPr>
      </w:pPr>
      <w:r>
        <w:rPr>
          <w:rFonts w:ascii="Calibri" w:eastAsia="Calibri" w:hAnsi="Calibri" w:cs="Mangal" w:hint="cs"/>
          <w:sz w:val="32"/>
          <w:szCs w:val="32"/>
          <w:cs/>
          <w:lang w:bidi="hi-IN"/>
        </w:rPr>
        <w:t xml:space="preserve">                              </w:t>
      </w:r>
      <w:r>
        <w:rPr>
          <w:rFonts w:ascii="Calibri" w:eastAsia="Calibri" w:hAnsi="Calibri" w:cs="Mangal" w:hint="cs"/>
          <w:sz w:val="32"/>
          <w:szCs w:val="32"/>
          <w:cs/>
          <w:lang w:bidi="sa-IN"/>
        </w:rPr>
        <w:t xml:space="preserve"> </w:t>
      </w:r>
      <w:r w:rsidRPr="00B35CF4">
        <w:rPr>
          <w:rFonts w:ascii="Calibri" w:eastAsia="Calibri" w:hAnsi="Calibri"/>
          <w:sz w:val="32"/>
          <w:szCs w:val="32"/>
          <w:cs/>
          <w:lang w:bidi="sa-IN"/>
        </w:rPr>
        <w:t>-</w:t>
      </w:r>
      <w:r w:rsidRPr="00B35CF4">
        <w:rPr>
          <w:rFonts w:ascii="Calibri" w:eastAsia="Calibri" w:hAnsi="Calibri"/>
          <w:sz w:val="32"/>
          <w:szCs w:val="32"/>
          <w:rtl/>
          <w:cs/>
        </w:rPr>
        <w:t xml:space="preserve"> </w:t>
      </w:r>
      <w:r w:rsidRPr="00B35CF4">
        <w:rPr>
          <w:rFonts w:ascii="Calibri" w:eastAsia="Calibri" w:hAnsi="Calibri" w:cs="Shruti"/>
          <w:sz w:val="32"/>
          <w:szCs w:val="32"/>
        </w:rPr>
        <w:t xml:space="preserve">  </w:t>
      </w:r>
      <w:r w:rsidRPr="00B35CF4">
        <w:rPr>
          <w:rFonts w:ascii="Calibri" w:eastAsia="Calibri" w:hAnsi="Calibri" w:cs="Mangal" w:hint="cs"/>
          <w:sz w:val="32"/>
          <w:szCs w:val="32"/>
          <w:cs/>
          <w:lang w:bidi="sa-IN"/>
        </w:rPr>
        <w:t>डॉ</w:t>
      </w:r>
      <w:r w:rsidRPr="00B35CF4">
        <w:rPr>
          <w:rFonts w:ascii="Calibri" w:eastAsia="Calibri" w:hAnsi="Calibri" w:hint="cs"/>
          <w:sz w:val="32"/>
          <w:szCs w:val="32"/>
          <w:rtl/>
          <w:cs/>
        </w:rPr>
        <w:t>.</w:t>
      </w:r>
      <w:r w:rsidRPr="00B35CF4">
        <w:rPr>
          <w:rFonts w:ascii="Calibri" w:eastAsia="Calibri" w:hAnsi="Calibri" w:cs="Mangal"/>
          <w:sz w:val="32"/>
          <w:szCs w:val="32"/>
          <w:cs/>
          <w:lang w:bidi="sa-IN"/>
        </w:rPr>
        <w:t>बलद</w:t>
      </w:r>
      <w:r w:rsidRPr="00B35CF4">
        <w:rPr>
          <w:rFonts w:ascii="Mangal" w:eastAsia="Calibri" w:hAnsi="Mangal" w:cs="Mangal"/>
          <w:sz w:val="32"/>
          <w:szCs w:val="32"/>
          <w:cs/>
          <w:lang w:bidi="sa-IN"/>
        </w:rPr>
        <w:t>ेवानन्द</w:t>
      </w:r>
      <w:r w:rsidRPr="00B35CF4">
        <w:rPr>
          <w:rFonts w:ascii="Calibri" w:eastAsia="Calibri" w:hAnsi="Calibri" w:hint="cs"/>
          <w:sz w:val="32"/>
          <w:szCs w:val="32"/>
          <w:cs/>
          <w:lang w:bidi="sa-IN"/>
        </w:rPr>
        <w:t>-</w:t>
      </w:r>
      <w:r w:rsidRPr="00B35CF4">
        <w:rPr>
          <w:rFonts w:ascii="Mangal" w:eastAsia="Calibri" w:hAnsi="Mangal" w:cs="Mangal"/>
          <w:sz w:val="32"/>
          <w:szCs w:val="32"/>
          <w:cs/>
          <w:lang w:bidi="sa-IN"/>
        </w:rPr>
        <w:t>साग</w:t>
      </w:r>
      <w:r w:rsidRPr="00B35CF4"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रः                           </w:t>
      </w:r>
    </w:p>
    <w:p w:rsidR="0039705C" w:rsidRPr="00B35CF4" w:rsidRDefault="0039705C" w:rsidP="0039705C">
      <w:pPr>
        <w:rPr>
          <w:rFonts w:ascii="Mangal" w:eastAsia="Calibri" w:hAnsi="Mangal"/>
          <w:sz w:val="32"/>
          <w:szCs w:val="32"/>
          <w:lang w:bidi="sa-IN"/>
        </w:rPr>
      </w:pPr>
      <w:r w:rsidRPr="00B35CF4"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  </w:t>
      </w:r>
      <w:r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                               </w:t>
      </w:r>
      <w:r w:rsidRPr="00B35CF4"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 दूरभाषः </w:t>
      </w:r>
      <w:r w:rsidRPr="00B35CF4">
        <w:rPr>
          <w:rFonts w:ascii="Mangal" w:eastAsia="Calibri" w:hAnsi="Mangal" w:hint="cs"/>
          <w:sz w:val="32"/>
          <w:szCs w:val="32"/>
          <w:cs/>
          <w:lang w:bidi="sa-IN"/>
        </w:rPr>
        <w:t xml:space="preserve">-   </w:t>
      </w:r>
      <w:r w:rsidRPr="00B35CF4"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९८१० ५६२२ ७७                         </w:t>
      </w:r>
    </w:p>
    <w:p w:rsidR="0039705C" w:rsidRPr="00B35CF4" w:rsidRDefault="0039705C" w:rsidP="0039705C">
      <w:pPr>
        <w:rPr>
          <w:rFonts w:ascii="Mangal" w:eastAsia="Calibri" w:hAnsi="Mangal" w:cs="Mangal"/>
          <w:sz w:val="32"/>
          <w:szCs w:val="32"/>
          <w:cs/>
          <w:lang w:bidi="sa-IN"/>
        </w:rPr>
      </w:pPr>
      <w:r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                     </w:t>
      </w:r>
      <w:r w:rsidRPr="00B35CF4">
        <w:rPr>
          <w:rFonts w:ascii="Mangal" w:eastAsia="Calibri" w:hAnsi="Mangal" w:cs="Mangal" w:hint="cs"/>
          <w:sz w:val="32"/>
          <w:szCs w:val="32"/>
          <w:cs/>
          <w:lang w:bidi="sa-IN"/>
        </w:rPr>
        <w:t xml:space="preserve"> अणुप्रैषः  </w:t>
      </w:r>
      <w:r w:rsidRPr="00B35CF4">
        <w:rPr>
          <w:rFonts w:ascii="Mangal" w:eastAsia="Calibri" w:hAnsi="Mangal" w:hint="cs"/>
          <w:sz w:val="32"/>
          <w:szCs w:val="32"/>
          <w:cs/>
          <w:lang w:bidi="sa-IN"/>
        </w:rPr>
        <w:t xml:space="preserve">- </w:t>
      </w:r>
      <w:r w:rsidRPr="00B35CF4">
        <w:rPr>
          <w:rFonts w:ascii="Mangal" w:eastAsia="Calibri" w:hAnsi="Mangal"/>
          <w:sz w:val="32"/>
          <w:szCs w:val="32"/>
          <w:lang w:bidi="sa-IN"/>
        </w:rPr>
        <w:t>baldevanand.sagar@gmail.com</w:t>
      </w:r>
    </w:p>
    <w:p w:rsidR="0039705C" w:rsidRPr="007F3B54" w:rsidRDefault="0039705C" w:rsidP="0039705C">
      <w:pPr>
        <w:shd w:val="clear" w:color="auto" w:fill="FFFFFF"/>
        <w:spacing w:after="0" w:line="240" w:lineRule="auto"/>
        <w:rPr>
          <w:rFonts w:ascii="Arial" w:eastAsia="Times New Roman" w:hAnsi="Arial" w:cs="Mangal" w:hint="cs"/>
          <w:sz w:val="44"/>
          <w:szCs w:val="40"/>
          <w:lang w:bidi="sa-IN"/>
        </w:rPr>
      </w:pPr>
    </w:p>
    <w:p w:rsidR="004D7689" w:rsidRDefault="004D7689"/>
    <w:sectPr w:rsidR="004D7689" w:rsidSect="00A4646D">
      <w:footerReference w:type="default" r:id="rId7"/>
      <w:pgSz w:w="11907" w:h="16839" w:code="9"/>
      <w:pgMar w:top="630" w:right="63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6A" w:rsidRDefault="00B3226A" w:rsidP="0039705C">
      <w:pPr>
        <w:spacing w:after="0" w:line="240" w:lineRule="auto"/>
      </w:pPr>
      <w:r>
        <w:separator/>
      </w:r>
    </w:p>
  </w:endnote>
  <w:endnote w:type="continuationSeparator" w:id="0">
    <w:p w:rsidR="00B3226A" w:rsidRDefault="00B3226A" w:rsidP="0039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971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05C" w:rsidRDefault="003970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4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F1467" w:rsidRDefault="00B32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6A" w:rsidRDefault="00B3226A" w:rsidP="0039705C">
      <w:pPr>
        <w:spacing w:after="0" w:line="240" w:lineRule="auto"/>
      </w:pPr>
      <w:r>
        <w:separator/>
      </w:r>
    </w:p>
  </w:footnote>
  <w:footnote w:type="continuationSeparator" w:id="0">
    <w:p w:rsidR="00B3226A" w:rsidRDefault="00B3226A" w:rsidP="00397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5C"/>
    <w:rsid w:val="0039705C"/>
    <w:rsid w:val="004D7689"/>
    <w:rsid w:val="00A4646D"/>
    <w:rsid w:val="00B3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5C"/>
  </w:style>
  <w:style w:type="paragraph" w:styleId="Header">
    <w:name w:val="header"/>
    <w:basedOn w:val="Normal"/>
    <w:link w:val="HeaderChar"/>
    <w:uiPriority w:val="99"/>
    <w:unhideWhenUsed/>
    <w:rsid w:val="003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5C"/>
  </w:style>
  <w:style w:type="paragraph" w:styleId="Header">
    <w:name w:val="header"/>
    <w:basedOn w:val="Normal"/>
    <w:link w:val="HeaderChar"/>
    <w:uiPriority w:val="99"/>
    <w:unhideWhenUsed/>
    <w:rsid w:val="003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2019-08-07T17:52:00Z</cp:lastPrinted>
  <dcterms:created xsi:type="dcterms:W3CDTF">2019-08-07T17:45:00Z</dcterms:created>
  <dcterms:modified xsi:type="dcterms:W3CDTF">2019-08-07T17:52:00Z</dcterms:modified>
</cp:coreProperties>
</file>